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7A" w:rsidRDefault="004F697A" w:rsidP="00067461">
      <w:pPr>
        <w:pStyle w:val="a5"/>
        <w:spacing w:before="0"/>
        <w:rPr>
          <w:sz w:val="28"/>
          <w:szCs w:val="28"/>
        </w:rPr>
      </w:pPr>
      <w:r w:rsidRPr="004F697A">
        <w:rPr>
          <w:sz w:val="28"/>
          <w:szCs w:val="28"/>
        </w:rPr>
        <w:t xml:space="preserve">Перечень вступительных испытаний при приеме на </w:t>
      </w:r>
      <w:proofErr w:type="gramStart"/>
      <w:r w:rsidRPr="004F697A">
        <w:rPr>
          <w:sz w:val="28"/>
          <w:szCs w:val="28"/>
        </w:rPr>
        <w:t>обучение по программам</w:t>
      </w:r>
      <w:proofErr w:type="gramEnd"/>
      <w:r w:rsidRPr="004F697A">
        <w:rPr>
          <w:sz w:val="28"/>
          <w:szCs w:val="28"/>
        </w:rPr>
        <w:t xml:space="preserve"> магистратуры</w:t>
      </w:r>
    </w:p>
    <w:p w:rsidR="009D054B" w:rsidRPr="004F697A" w:rsidRDefault="009D054B" w:rsidP="00067461">
      <w:pPr>
        <w:pStyle w:val="a5"/>
        <w:spacing w:befor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"/>
        <w:gridCol w:w="3924"/>
        <w:gridCol w:w="1133"/>
        <w:gridCol w:w="5954"/>
        <w:gridCol w:w="3761"/>
      </w:tblGrid>
      <w:tr w:rsidR="009D054B" w:rsidRPr="009D054B" w:rsidTr="009D054B">
        <w:trPr>
          <w:trHeight w:val="315"/>
        </w:trPr>
        <w:tc>
          <w:tcPr>
            <w:tcW w:w="18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D054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D054B">
              <w:rPr>
                <w:b/>
                <w:sz w:val="22"/>
                <w:szCs w:val="22"/>
              </w:rPr>
              <w:t>п</w:t>
            </w:r>
            <w:proofErr w:type="gramEnd"/>
            <w:r w:rsidRPr="009D054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78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D054B">
              <w:rPr>
                <w:b/>
                <w:sz w:val="22"/>
                <w:szCs w:val="22"/>
              </w:rPr>
              <w:t>Направление подготовки</w:t>
            </w:r>
          </w:p>
        </w:tc>
        <w:tc>
          <w:tcPr>
            <w:tcW w:w="36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D054B">
              <w:rPr>
                <w:b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93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D054B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225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D054B">
              <w:rPr>
                <w:b/>
                <w:sz w:val="22"/>
                <w:szCs w:val="22"/>
              </w:rPr>
              <w:t>Вступительное испытание</w:t>
            </w:r>
          </w:p>
        </w:tc>
      </w:tr>
      <w:tr w:rsidR="009D054B" w:rsidRPr="009D054B" w:rsidTr="009D054B">
        <w:trPr>
          <w:trHeight w:val="315"/>
        </w:trPr>
        <w:tc>
          <w:tcPr>
            <w:tcW w:w="189" w:type="pct"/>
            <w:shd w:val="clear" w:color="000000" w:fill="FFFFFF"/>
          </w:tcPr>
          <w:p w:rsidR="004F697A" w:rsidRPr="009D054B" w:rsidRDefault="004F697A" w:rsidP="004F697A">
            <w:pPr>
              <w:pStyle w:val="1"/>
              <w:numPr>
                <w:ilvl w:val="0"/>
                <w:numId w:val="1"/>
              </w:numPr>
              <w:spacing w:before="12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6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ind w:left="-57" w:right="-57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color w:val="000000"/>
                <w:sz w:val="22"/>
                <w:szCs w:val="22"/>
              </w:rPr>
              <w:t>08.04.01</w:t>
            </w:r>
          </w:p>
        </w:tc>
        <w:tc>
          <w:tcPr>
            <w:tcW w:w="193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Водные пути, порты и судопропускные сооружения</w:t>
            </w:r>
          </w:p>
        </w:tc>
        <w:tc>
          <w:tcPr>
            <w:tcW w:w="1225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Водные пути и гидротехнические сооружения</w:t>
            </w:r>
          </w:p>
        </w:tc>
      </w:tr>
      <w:tr w:rsidR="009D054B" w:rsidRPr="009D054B" w:rsidTr="009D054B">
        <w:trPr>
          <w:trHeight w:val="315"/>
        </w:trPr>
        <w:tc>
          <w:tcPr>
            <w:tcW w:w="189" w:type="pct"/>
            <w:shd w:val="clear" w:color="000000" w:fill="FFFFFF"/>
          </w:tcPr>
          <w:p w:rsidR="004F697A" w:rsidRPr="009D054B" w:rsidRDefault="004F697A" w:rsidP="004F697A">
            <w:pPr>
              <w:pStyle w:val="1"/>
              <w:numPr>
                <w:ilvl w:val="0"/>
                <w:numId w:val="1"/>
              </w:numPr>
              <w:spacing w:before="12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Информационные системы и технологии</w:t>
            </w:r>
          </w:p>
        </w:tc>
        <w:tc>
          <w:tcPr>
            <w:tcW w:w="36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ind w:left="-57" w:right="-57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color w:val="000000"/>
                <w:sz w:val="22"/>
                <w:szCs w:val="22"/>
              </w:rPr>
              <w:t>09.04.02</w:t>
            </w:r>
          </w:p>
        </w:tc>
        <w:tc>
          <w:tcPr>
            <w:tcW w:w="1939" w:type="pct"/>
            <w:shd w:val="clear" w:color="000000" w:fill="FFFFFF"/>
          </w:tcPr>
          <w:p w:rsidR="004F697A" w:rsidRPr="009D054B" w:rsidRDefault="004F697A" w:rsidP="00F8585D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Информационные системы и технологии проектирования, внедрения и эксплуатации IT-технологий</w:t>
            </w:r>
          </w:p>
        </w:tc>
        <w:tc>
          <w:tcPr>
            <w:tcW w:w="1225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color w:val="000000"/>
                <w:sz w:val="22"/>
                <w:szCs w:val="22"/>
              </w:rPr>
              <w:t>Основы проектирования информационных систем</w:t>
            </w:r>
          </w:p>
        </w:tc>
      </w:tr>
      <w:tr w:rsidR="009D054B" w:rsidRPr="009D054B" w:rsidTr="009D054B">
        <w:trPr>
          <w:trHeight w:val="315"/>
        </w:trPr>
        <w:tc>
          <w:tcPr>
            <w:tcW w:w="189" w:type="pct"/>
            <w:shd w:val="clear" w:color="000000" w:fill="FFFFFF"/>
          </w:tcPr>
          <w:p w:rsidR="004F697A" w:rsidRPr="009D054B" w:rsidRDefault="004F697A" w:rsidP="004F697A">
            <w:pPr>
              <w:pStyle w:val="1"/>
              <w:numPr>
                <w:ilvl w:val="0"/>
                <w:numId w:val="1"/>
              </w:numPr>
              <w:spacing w:before="12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36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ind w:left="-57" w:right="-57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color w:val="000000"/>
                <w:sz w:val="22"/>
                <w:szCs w:val="22"/>
              </w:rPr>
              <w:t>10.04.01</w:t>
            </w:r>
          </w:p>
        </w:tc>
        <w:tc>
          <w:tcPr>
            <w:tcW w:w="193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Технологии построения защищённых информационных систем на транспорте</w:t>
            </w:r>
          </w:p>
        </w:tc>
        <w:tc>
          <w:tcPr>
            <w:tcW w:w="1225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color w:val="000000"/>
                <w:sz w:val="22"/>
                <w:szCs w:val="22"/>
              </w:rPr>
              <w:t>Комплексное обеспечение информационной безопасности автоматизированных систем</w:t>
            </w:r>
          </w:p>
        </w:tc>
      </w:tr>
      <w:tr w:rsidR="009D054B" w:rsidRPr="009D054B" w:rsidTr="009D054B">
        <w:trPr>
          <w:trHeight w:val="660"/>
        </w:trPr>
        <w:tc>
          <w:tcPr>
            <w:tcW w:w="189" w:type="pct"/>
            <w:shd w:val="clear" w:color="000000" w:fill="FFFFFF"/>
          </w:tcPr>
          <w:p w:rsidR="00067461" w:rsidRPr="009D054B" w:rsidRDefault="00067461" w:rsidP="004F697A">
            <w:pPr>
              <w:pStyle w:val="1"/>
              <w:numPr>
                <w:ilvl w:val="0"/>
                <w:numId w:val="1"/>
              </w:numPr>
              <w:spacing w:before="12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pct"/>
            <w:shd w:val="clear" w:color="000000" w:fill="FFFFFF"/>
          </w:tcPr>
          <w:p w:rsidR="00067461" w:rsidRPr="009D054B" w:rsidRDefault="00067461" w:rsidP="00711E73">
            <w:pPr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Электроэнергетика и электротехника</w:t>
            </w:r>
          </w:p>
        </w:tc>
        <w:tc>
          <w:tcPr>
            <w:tcW w:w="369" w:type="pct"/>
            <w:shd w:val="clear" w:color="000000" w:fill="FFFFFF"/>
          </w:tcPr>
          <w:p w:rsidR="00067461" w:rsidRPr="009D054B" w:rsidRDefault="00067461" w:rsidP="00711E73">
            <w:pPr>
              <w:ind w:left="-57" w:right="-57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color w:val="000000"/>
                <w:sz w:val="22"/>
                <w:szCs w:val="22"/>
              </w:rPr>
              <w:t>13.04.02</w:t>
            </w:r>
          </w:p>
        </w:tc>
        <w:tc>
          <w:tcPr>
            <w:tcW w:w="1939" w:type="pct"/>
            <w:shd w:val="clear" w:color="000000" w:fill="FFFFFF"/>
          </w:tcPr>
          <w:p w:rsidR="00067461" w:rsidRPr="009D054B" w:rsidRDefault="00067461" w:rsidP="006F7CEC">
            <w:pPr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color w:val="000000"/>
                <w:sz w:val="22"/>
                <w:szCs w:val="22"/>
              </w:rPr>
              <w:t xml:space="preserve">Автоматизированные электротехнические комплексы и системы </w:t>
            </w:r>
            <w:bookmarkStart w:id="0" w:name="_GoBack"/>
            <w:bookmarkEnd w:id="0"/>
          </w:p>
        </w:tc>
        <w:tc>
          <w:tcPr>
            <w:tcW w:w="1225" w:type="pct"/>
            <w:shd w:val="clear" w:color="000000" w:fill="FFFFFF"/>
          </w:tcPr>
          <w:p w:rsidR="00067461" w:rsidRPr="009D054B" w:rsidRDefault="00067461" w:rsidP="00711E73">
            <w:pPr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color w:val="000000"/>
                <w:sz w:val="22"/>
                <w:szCs w:val="22"/>
              </w:rPr>
              <w:t>Электрооборудование автоматизированных систем и производств</w:t>
            </w:r>
          </w:p>
        </w:tc>
      </w:tr>
      <w:tr w:rsidR="009D054B" w:rsidRPr="009D054B" w:rsidTr="009D054B">
        <w:trPr>
          <w:trHeight w:val="660"/>
        </w:trPr>
        <w:tc>
          <w:tcPr>
            <w:tcW w:w="189" w:type="pct"/>
            <w:shd w:val="clear" w:color="000000" w:fill="FFFFFF"/>
          </w:tcPr>
          <w:p w:rsidR="00067461" w:rsidRPr="009D054B" w:rsidRDefault="00067461" w:rsidP="004F697A">
            <w:pPr>
              <w:pStyle w:val="1"/>
              <w:numPr>
                <w:ilvl w:val="0"/>
                <w:numId w:val="1"/>
              </w:numPr>
              <w:spacing w:before="12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pct"/>
            <w:shd w:val="clear" w:color="000000" w:fill="FFFFFF"/>
          </w:tcPr>
          <w:p w:rsidR="00067461" w:rsidRPr="009D054B" w:rsidRDefault="00067461" w:rsidP="00711E73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9D054B">
              <w:rPr>
                <w:sz w:val="22"/>
                <w:szCs w:val="22"/>
              </w:rPr>
              <w:t>Природообустройство</w:t>
            </w:r>
            <w:proofErr w:type="spellEnd"/>
            <w:r w:rsidRPr="009D054B">
              <w:rPr>
                <w:sz w:val="22"/>
                <w:szCs w:val="22"/>
              </w:rPr>
              <w:t xml:space="preserve"> и водопользование</w:t>
            </w:r>
          </w:p>
        </w:tc>
        <w:tc>
          <w:tcPr>
            <w:tcW w:w="369" w:type="pct"/>
            <w:shd w:val="clear" w:color="000000" w:fill="FFFFFF"/>
          </w:tcPr>
          <w:p w:rsidR="00067461" w:rsidRPr="009D054B" w:rsidRDefault="00067461" w:rsidP="00711E73">
            <w:pPr>
              <w:ind w:left="-57" w:right="-57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color w:val="000000"/>
                <w:sz w:val="22"/>
                <w:szCs w:val="22"/>
              </w:rPr>
              <w:t>20.04.02</w:t>
            </w:r>
          </w:p>
        </w:tc>
        <w:tc>
          <w:tcPr>
            <w:tcW w:w="1939" w:type="pct"/>
            <w:shd w:val="clear" w:color="000000" w:fill="FFFFFF"/>
          </w:tcPr>
          <w:p w:rsidR="00067461" w:rsidRPr="009D054B" w:rsidRDefault="00067461" w:rsidP="00711E73">
            <w:pPr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Защита и восстановление природных и техногенных комплексов</w:t>
            </w:r>
          </w:p>
        </w:tc>
        <w:tc>
          <w:tcPr>
            <w:tcW w:w="1225" w:type="pct"/>
            <w:shd w:val="clear" w:color="000000" w:fill="FFFFFF"/>
          </w:tcPr>
          <w:p w:rsidR="00067461" w:rsidRPr="009D054B" w:rsidRDefault="00067461" w:rsidP="00711E73">
            <w:pPr>
              <w:jc w:val="left"/>
              <w:rPr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Водохозяйственные системы</w:t>
            </w:r>
          </w:p>
        </w:tc>
      </w:tr>
      <w:tr w:rsidR="009D054B" w:rsidRPr="009D054B" w:rsidTr="009D054B">
        <w:trPr>
          <w:trHeight w:val="660"/>
        </w:trPr>
        <w:tc>
          <w:tcPr>
            <w:tcW w:w="189" w:type="pct"/>
            <w:shd w:val="clear" w:color="000000" w:fill="FFFFFF"/>
          </w:tcPr>
          <w:p w:rsidR="004F697A" w:rsidRPr="009D054B" w:rsidRDefault="004F697A" w:rsidP="004F697A">
            <w:pPr>
              <w:pStyle w:val="1"/>
              <w:numPr>
                <w:ilvl w:val="0"/>
                <w:numId w:val="1"/>
              </w:numPr>
              <w:spacing w:before="12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pct"/>
            <w:shd w:val="clear" w:color="000000" w:fill="FFFFFF"/>
          </w:tcPr>
          <w:p w:rsidR="004F697A" w:rsidRPr="009D054B" w:rsidRDefault="004F697A" w:rsidP="00067461">
            <w:pPr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 xml:space="preserve">Кораблестроение, </w:t>
            </w:r>
            <w:proofErr w:type="spellStart"/>
            <w:r w:rsidRPr="009D054B">
              <w:rPr>
                <w:sz w:val="22"/>
                <w:szCs w:val="22"/>
              </w:rPr>
              <w:t>океанотехника</w:t>
            </w:r>
            <w:proofErr w:type="spellEnd"/>
            <w:r w:rsidRPr="009D054B">
              <w:rPr>
                <w:sz w:val="22"/>
                <w:szCs w:val="22"/>
              </w:rPr>
              <w:t xml:space="preserve"> и системотехника объектов морской инфраструктуры</w:t>
            </w:r>
          </w:p>
        </w:tc>
        <w:tc>
          <w:tcPr>
            <w:tcW w:w="36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ind w:left="-57" w:right="-57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color w:val="000000"/>
                <w:sz w:val="22"/>
                <w:szCs w:val="22"/>
              </w:rPr>
              <w:t>26.04.02</w:t>
            </w:r>
          </w:p>
        </w:tc>
        <w:tc>
          <w:tcPr>
            <w:tcW w:w="1939" w:type="pct"/>
            <w:shd w:val="clear" w:color="000000" w:fill="FFFFFF"/>
          </w:tcPr>
          <w:p w:rsidR="004F697A" w:rsidRPr="009D054B" w:rsidRDefault="004F697A" w:rsidP="00F8585D">
            <w:pPr>
              <w:pStyle w:val="1"/>
              <w:spacing w:before="12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Создание и ремонт судов и энергетического оборудования объектов морской и речной техники</w:t>
            </w:r>
          </w:p>
        </w:tc>
        <w:tc>
          <w:tcPr>
            <w:tcW w:w="1225" w:type="pct"/>
            <w:shd w:val="clear" w:color="000000" w:fill="FFFFFF"/>
          </w:tcPr>
          <w:p w:rsidR="004F697A" w:rsidRPr="009D054B" w:rsidRDefault="004F697A" w:rsidP="00F8585D">
            <w:pPr>
              <w:pStyle w:val="1"/>
              <w:spacing w:before="120"/>
              <w:ind w:left="0"/>
              <w:jc w:val="left"/>
              <w:rPr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Основы технологии создания и ремонта судов: корпусов, машин и механизмов.</w:t>
            </w:r>
          </w:p>
        </w:tc>
      </w:tr>
      <w:tr w:rsidR="009D054B" w:rsidRPr="009D054B" w:rsidTr="009D054B">
        <w:trPr>
          <w:trHeight w:val="551"/>
        </w:trPr>
        <w:tc>
          <w:tcPr>
            <w:tcW w:w="189" w:type="pct"/>
            <w:shd w:val="clear" w:color="000000" w:fill="FFFFFF"/>
          </w:tcPr>
          <w:p w:rsidR="004F697A" w:rsidRPr="009D054B" w:rsidRDefault="004F697A" w:rsidP="004F697A">
            <w:pPr>
              <w:pStyle w:val="1"/>
              <w:numPr>
                <w:ilvl w:val="0"/>
                <w:numId w:val="1"/>
              </w:numPr>
              <w:spacing w:before="120"/>
              <w:ind w:left="0"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78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36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ind w:left="-57" w:right="-57"/>
              <w:jc w:val="left"/>
              <w:rPr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26.04.01</w:t>
            </w:r>
          </w:p>
        </w:tc>
        <w:tc>
          <w:tcPr>
            <w:tcW w:w="193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Гидрографическое обеспечение морского и речного транспорта</w:t>
            </w:r>
          </w:p>
        </w:tc>
        <w:tc>
          <w:tcPr>
            <w:tcW w:w="1225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Гидрография</w:t>
            </w:r>
          </w:p>
        </w:tc>
      </w:tr>
      <w:tr w:rsidR="009D054B" w:rsidRPr="009D054B" w:rsidTr="009D054B">
        <w:trPr>
          <w:trHeight w:val="315"/>
        </w:trPr>
        <w:tc>
          <w:tcPr>
            <w:tcW w:w="189" w:type="pct"/>
            <w:shd w:val="clear" w:color="000000" w:fill="FFFFFF"/>
          </w:tcPr>
          <w:p w:rsidR="004F697A" w:rsidRPr="009D054B" w:rsidRDefault="004F697A" w:rsidP="004F697A">
            <w:pPr>
              <w:pStyle w:val="1"/>
              <w:numPr>
                <w:ilvl w:val="0"/>
                <w:numId w:val="1"/>
              </w:numPr>
              <w:spacing w:before="12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Технология транспортных процессов</w:t>
            </w:r>
          </w:p>
        </w:tc>
        <w:tc>
          <w:tcPr>
            <w:tcW w:w="36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ind w:left="-57" w:right="-57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color w:val="000000"/>
                <w:sz w:val="22"/>
                <w:szCs w:val="22"/>
              </w:rPr>
              <w:t>23.04.01</w:t>
            </w:r>
          </w:p>
        </w:tc>
        <w:tc>
          <w:tcPr>
            <w:tcW w:w="1939" w:type="pct"/>
            <w:shd w:val="clear" w:color="000000" w:fill="FFFFFF"/>
          </w:tcPr>
          <w:p w:rsidR="004F697A" w:rsidRPr="009D054B" w:rsidRDefault="004F697A" w:rsidP="00F8585D">
            <w:pPr>
              <w:shd w:val="clear" w:color="auto" w:fill="FFFFFF"/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color w:val="222222"/>
                <w:sz w:val="22"/>
                <w:szCs w:val="22"/>
              </w:rPr>
              <w:t xml:space="preserve">Логистика внешнеторговых перевозок </w:t>
            </w:r>
          </w:p>
        </w:tc>
        <w:tc>
          <w:tcPr>
            <w:tcW w:w="1225" w:type="pct"/>
            <w:shd w:val="clear" w:color="000000" w:fill="FFFFFF"/>
          </w:tcPr>
          <w:p w:rsidR="004F697A" w:rsidRPr="009D054B" w:rsidRDefault="004F697A" w:rsidP="00F8585D">
            <w:pPr>
              <w:shd w:val="clear" w:color="auto" w:fill="FFFFFF"/>
              <w:spacing w:before="120"/>
              <w:jc w:val="left"/>
              <w:rPr>
                <w:color w:val="222222"/>
                <w:sz w:val="22"/>
                <w:szCs w:val="22"/>
              </w:rPr>
            </w:pPr>
            <w:r w:rsidRPr="009D054B">
              <w:rPr>
                <w:color w:val="222222"/>
                <w:sz w:val="22"/>
                <w:szCs w:val="22"/>
              </w:rPr>
              <w:t>Основы транспортного менеджмента</w:t>
            </w:r>
          </w:p>
        </w:tc>
      </w:tr>
      <w:tr w:rsidR="009D054B" w:rsidRPr="009D054B" w:rsidTr="009D054B">
        <w:trPr>
          <w:trHeight w:val="551"/>
        </w:trPr>
        <w:tc>
          <w:tcPr>
            <w:tcW w:w="189" w:type="pct"/>
            <w:shd w:val="clear" w:color="000000" w:fill="FFFFFF"/>
          </w:tcPr>
          <w:p w:rsidR="004F697A" w:rsidRPr="009D054B" w:rsidRDefault="004F697A" w:rsidP="004F697A">
            <w:pPr>
              <w:pStyle w:val="1"/>
              <w:numPr>
                <w:ilvl w:val="0"/>
                <w:numId w:val="1"/>
              </w:numPr>
              <w:spacing w:before="12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36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ind w:left="-57" w:right="-57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color w:val="000000"/>
                <w:sz w:val="22"/>
                <w:szCs w:val="22"/>
              </w:rPr>
              <w:t>26.04.01</w:t>
            </w:r>
          </w:p>
        </w:tc>
        <w:tc>
          <w:tcPr>
            <w:tcW w:w="193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9D054B">
              <w:rPr>
                <w:sz w:val="22"/>
                <w:szCs w:val="22"/>
              </w:rPr>
              <w:t>Управление транспортно-логистическими системами</w:t>
            </w:r>
          </w:p>
        </w:tc>
        <w:tc>
          <w:tcPr>
            <w:tcW w:w="1225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 xml:space="preserve">Организация и управление </w:t>
            </w:r>
            <w:proofErr w:type="spellStart"/>
            <w:r w:rsidRPr="009D054B">
              <w:rPr>
                <w:sz w:val="22"/>
                <w:szCs w:val="22"/>
              </w:rPr>
              <w:t>мультимодальными</w:t>
            </w:r>
            <w:proofErr w:type="spellEnd"/>
            <w:r w:rsidRPr="009D054B">
              <w:rPr>
                <w:sz w:val="22"/>
                <w:szCs w:val="22"/>
              </w:rPr>
              <w:t xml:space="preserve"> перевозками</w:t>
            </w:r>
          </w:p>
        </w:tc>
      </w:tr>
      <w:tr w:rsidR="009D054B" w:rsidRPr="009D054B" w:rsidTr="009D054B">
        <w:trPr>
          <w:trHeight w:val="315"/>
        </w:trPr>
        <w:tc>
          <w:tcPr>
            <w:tcW w:w="189" w:type="pct"/>
            <w:shd w:val="clear" w:color="000000" w:fill="FFFFFF"/>
          </w:tcPr>
          <w:p w:rsidR="004F697A" w:rsidRPr="009D054B" w:rsidRDefault="004F697A" w:rsidP="004F697A">
            <w:pPr>
              <w:pStyle w:val="1"/>
              <w:numPr>
                <w:ilvl w:val="0"/>
                <w:numId w:val="1"/>
              </w:numPr>
              <w:spacing w:before="12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Экономика</w:t>
            </w:r>
          </w:p>
        </w:tc>
        <w:tc>
          <w:tcPr>
            <w:tcW w:w="36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ind w:left="-57" w:right="-57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193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color w:val="000000"/>
                <w:sz w:val="22"/>
                <w:szCs w:val="22"/>
              </w:rPr>
              <w:t>Экономика фирм и отраслевых рынков</w:t>
            </w:r>
          </w:p>
        </w:tc>
        <w:tc>
          <w:tcPr>
            <w:tcW w:w="1225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Экономика предприятий и организаций</w:t>
            </w:r>
          </w:p>
        </w:tc>
      </w:tr>
      <w:tr w:rsidR="009D054B" w:rsidRPr="009D054B" w:rsidTr="009D054B">
        <w:trPr>
          <w:trHeight w:val="315"/>
        </w:trPr>
        <w:tc>
          <w:tcPr>
            <w:tcW w:w="189" w:type="pct"/>
            <w:shd w:val="clear" w:color="000000" w:fill="FFFFFF"/>
          </w:tcPr>
          <w:p w:rsidR="004F697A" w:rsidRPr="009D054B" w:rsidRDefault="004F697A" w:rsidP="004F697A">
            <w:pPr>
              <w:pStyle w:val="1"/>
              <w:numPr>
                <w:ilvl w:val="0"/>
                <w:numId w:val="1"/>
              </w:numPr>
              <w:spacing w:before="12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Экономика</w:t>
            </w:r>
          </w:p>
        </w:tc>
        <w:tc>
          <w:tcPr>
            <w:tcW w:w="36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ind w:left="-57" w:right="-57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193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Аудит и налоговое консультирование бизнеса</w:t>
            </w:r>
          </w:p>
        </w:tc>
        <w:tc>
          <w:tcPr>
            <w:tcW w:w="1225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Бухгалтерский учет, анализ и аудит</w:t>
            </w:r>
          </w:p>
        </w:tc>
      </w:tr>
      <w:tr w:rsidR="009D054B" w:rsidRPr="009D054B" w:rsidTr="009D054B">
        <w:trPr>
          <w:trHeight w:val="315"/>
        </w:trPr>
        <w:tc>
          <w:tcPr>
            <w:tcW w:w="189" w:type="pct"/>
            <w:shd w:val="clear" w:color="000000" w:fill="FFFFFF"/>
          </w:tcPr>
          <w:p w:rsidR="004F697A" w:rsidRPr="009D054B" w:rsidRDefault="004F697A" w:rsidP="004F697A">
            <w:pPr>
              <w:pStyle w:val="1"/>
              <w:numPr>
                <w:ilvl w:val="0"/>
                <w:numId w:val="1"/>
              </w:numPr>
              <w:spacing w:before="12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Менеджмент</w:t>
            </w:r>
          </w:p>
        </w:tc>
        <w:tc>
          <w:tcPr>
            <w:tcW w:w="36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ind w:left="-57" w:right="-57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193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color w:val="000000"/>
                <w:sz w:val="22"/>
                <w:szCs w:val="22"/>
              </w:rPr>
              <w:t>Стратегический менеджмент</w:t>
            </w:r>
          </w:p>
        </w:tc>
        <w:tc>
          <w:tcPr>
            <w:tcW w:w="1225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Теория менеджмента</w:t>
            </w:r>
          </w:p>
        </w:tc>
      </w:tr>
      <w:tr w:rsidR="009D054B" w:rsidRPr="009D054B" w:rsidTr="009D054B">
        <w:trPr>
          <w:trHeight w:val="315"/>
        </w:trPr>
        <w:tc>
          <w:tcPr>
            <w:tcW w:w="189" w:type="pct"/>
            <w:shd w:val="clear" w:color="000000" w:fill="FFFFFF"/>
          </w:tcPr>
          <w:p w:rsidR="004F697A" w:rsidRPr="009D054B" w:rsidRDefault="004F697A" w:rsidP="004F697A">
            <w:pPr>
              <w:pStyle w:val="1"/>
              <w:numPr>
                <w:ilvl w:val="0"/>
                <w:numId w:val="1"/>
              </w:numPr>
              <w:spacing w:before="12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>Менеджмент</w:t>
            </w:r>
          </w:p>
        </w:tc>
        <w:tc>
          <w:tcPr>
            <w:tcW w:w="36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ind w:left="-57" w:right="-57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1939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color w:val="000000"/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 xml:space="preserve">Финансовый и антикризисный менеджмент на транспорте  </w:t>
            </w:r>
          </w:p>
        </w:tc>
        <w:tc>
          <w:tcPr>
            <w:tcW w:w="1225" w:type="pct"/>
            <w:shd w:val="clear" w:color="000000" w:fill="FFFFFF"/>
          </w:tcPr>
          <w:p w:rsidR="004F697A" w:rsidRPr="009D054B" w:rsidRDefault="004F697A" w:rsidP="00F8585D">
            <w:pPr>
              <w:spacing w:before="120"/>
              <w:jc w:val="left"/>
              <w:rPr>
                <w:sz w:val="22"/>
                <w:szCs w:val="22"/>
              </w:rPr>
            </w:pPr>
            <w:r w:rsidRPr="009D054B">
              <w:rPr>
                <w:sz w:val="22"/>
                <w:szCs w:val="22"/>
              </w:rPr>
              <w:t xml:space="preserve">Финансовый и антикризисный менеджмент на транспорте  </w:t>
            </w:r>
          </w:p>
        </w:tc>
      </w:tr>
    </w:tbl>
    <w:p w:rsidR="00067461" w:rsidRDefault="00067461" w:rsidP="00067461"/>
    <w:sectPr w:rsidR="00067461" w:rsidSect="009D054B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299A"/>
    <w:multiLevelType w:val="multilevel"/>
    <w:tmpl w:val="C1904A5C"/>
    <w:lvl w:ilvl="0">
      <w:start w:val="1"/>
      <w:numFmt w:val="decimal"/>
      <w:pStyle w:val="a"/>
      <w:lvlText w:val="%1."/>
      <w:lvlJc w:val="left"/>
      <w:pPr>
        <w:ind w:left="8721" w:hanging="924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0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0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2160"/>
      </w:pPr>
      <w:rPr>
        <w:rFonts w:cs="Times New Roman" w:hint="default"/>
      </w:rPr>
    </w:lvl>
  </w:abstractNum>
  <w:abstractNum w:abstractNumId="1">
    <w:nsid w:val="79283A48"/>
    <w:multiLevelType w:val="hybridMultilevel"/>
    <w:tmpl w:val="2AEE3A28"/>
    <w:lvl w:ilvl="0" w:tplc="64267A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7A"/>
    <w:rsid w:val="00067461"/>
    <w:rsid w:val="00123ED4"/>
    <w:rsid w:val="001D3755"/>
    <w:rsid w:val="00206A4C"/>
    <w:rsid w:val="004F697A"/>
    <w:rsid w:val="006F7CEC"/>
    <w:rsid w:val="009D054B"/>
    <w:rsid w:val="00A00BCA"/>
    <w:rsid w:val="00E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69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веб)1,Обычный (веб) Знак,Обычный (веб) Знак1,Обычный (веб) Знак Знак"/>
    <w:basedOn w:val="a0"/>
    <w:uiPriority w:val="99"/>
    <w:qFormat/>
    <w:rsid w:val="004F697A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0"/>
    <w:rsid w:val="004F697A"/>
    <w:pPr>
      <w:ind w:left="720"/>
      <w:contextualSpacing/>
    </w:pPr>
    <w:rPr>
      <w:rFonts w:eastAsia="Calibri"/>
    </w:rPr>
  </w:style>
  <w:style w:type="paragraph" w:customStyle="1" w:styleId="a">
    <w:name w:val="Пункт"/>
    <w:basedOn w:val="a0"/>
    <w:qFormat/>
    <w:rsid w:val="004F697A"/>
    <w:pPr>
      <w:numPr>
        <w:numId w:val="2"/>
      </w:numPr>
      <w:tabs>
        <w:tab w:val="left" w:pos="1276"/>
      </w:tabs>
      <w:autoSpaceDE w:val="0"/>
      <w:autoSpaceDN w:val="0"/>
      <w:adjustRightInd w:val="0"/>
    </w:pPr>
    <w:rPr>
      <w:sz w:val="24"/>
      <w:szCs w:val="24"/>
    </w:rPr>
  </w:style>
  <w:style w:type="paragraph" w:styleId="a5">
    <w:name w:val="Body Text Indent"/>
    <w:basedOn w:val="a0"/>
    <w:link w:val="a6"/>
    <w:uiPriority w:val="99"/>
    <w:unhideWhenUsed/>
    <w:rsid w:val="004F697A"/>
    <w:pPr>
      <w:tabs>
        <w:tab w:val="left" w:pos="1134"/>
      </w:tabs>
      <w:autoSpaceDE w:val="0"/>
      <w:autoSpaceDN w:val="0"/>
      <w:adjustRightInd w:val="0"/>
      <w:spacing w:before="120"/>
      <w:ind w:left="709"/>
      <w:jc w:val="center"/>
    </w:pPr>
    <w:rPr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uiPriority w:val="99"/>
    <w:rsid w:val="004F6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69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веб)1,Обычный (веб) Знак,Обычный (веб) Знак1,Обычный (веб) Знак Знак"/>
    <w:basedOn w:val="a0"/>
    <w:uiPriority w:val="99"/>
    <w:qFormat/>
    <w:rsid w:val="004F697A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0"/>
    <w:rsid w:val="004F697A"/>
    <w:pPr>
      <w:ind w:left="720"/>
      <w:contextualSpacing/>
    </w:pPr>
    <w:rPr>
      <w:rFonts w:eastAsia="Calibri"/>
    </w:rPr>
  </w:style>
  <w:style w:type="paragraph" w:customStyle="1" w:styleId="a">
    <w:name w:val="Пункт"/>
    <w:basedOn w:val="a0"/>
    <w:qFormat/>
    <w:rsid w:val="004F697A"/>
    <w:pPr>
      <w:numPr>
        <w:numId w:val="2"/>
      </w:numPr>
      <w:tabs>
        <w:tab w:val="left" w:pos="1276"/>
      </w:tabs>
      <w:autoSpaceDE w:val="0"/>
      <w:autoSpaceDN w:val="0"/>
      <w:adjustRightInd w:val="0"/>
    </w:pPr>
    <w:rPr>
      <w:sz w:val="24"/>
      <w:szCs w:val="24"/>
    </w:rPr>
  </w:style>
  <w:style w:type="paragraph" w:styleId="a5">
    <w:name w:val="Body Text Indent"/>
    <w:basedOn w:val="a0"/>
    <w:link w:val="a6"/>
    <w:uiPriority w:val="99"/>
    <w:unhideWhenUsed/>
    <w:rsid w:val="004F697A"/>
    <w:pPr>
      <w:tabs>
        <w:tab w:val="left" w:pos="1134"/>
      </w:tabs>
      <w:autoSpaceDE w:val="0"/>
      <w:autoSpaceDN w:val="0"/>
      <w:adjustRightInd w:val="0"/>
      <w:spacing w:before="120"/>
      <w:ind w:left="709"/>
      <w:jc w:val="center"/>
    </w:pPr>
    <w:rPr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uiPriority w:val="99"/>
    <w:rsid w:val="004F6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Петр. Кныш</dc:creator>
  <cp:lastModifiedBy>Татьяна Петр. Кныш</cp:lastModifiedBy>
  <cp:revision>2</cp:revision>
  <dcterms:created xsi:type="dcterms:W3CDTF">2017-05-24T08:35:00Z</dcterms:created>
  <dcterms:modified xsi:type="dcterms:W3CDTF">2017-05-24T08:35:00Z</dcterms:modified>
</cp:coreProperties>
</file>